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6"/>
        <w:gridCol w:w="7667"/>
      </w:tblGrid>
      <w:tr w:rsidR="0001320D" w:rsidRPr="0084777E" w:rsidTr="00245359">
        <w:tc>
          <w:tcPr>
            <w:tcW w:w="2766" w:type="dxa"/>
            <w:vAlign w:val="center"/>
          </w:tcPr>
          <w:p w:rsidR="0001320D" w:rsidRPr="0084777E" w:rsidRDefault="0001320D" w:rsidP="00245359">
            <w:pPr>
              <w:rPr>
                <w:rFonts w:ascii="Arial" w:hAnsi="Arial" w:cs="Arial"/>
                <w:b/>
              </w:rPr>
            </w:pPr>
            <w:r w:rsidRPr="0084777E">
              <w:rPr>
                <w:rFonts w:ascii="Arial" w:hAnsi="Arial" w:cs="Arial"/>
                <w:b/>
                <w:noProof/>
              </w:rPr>
              <w:drawing>
                <wp:inline distT="0" distB="0" distL="0" distR="0">
                  <wp:extent cx="1583653" cy="731520"/>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nf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3653" cy="731520"/>
                          </a:xfrm>
                          <a:prstGeom prst="rect">
                            <a:avLst/>
                          </a:prstGeom>
                        </pic:spPr>
                      </pic:pic>
                    </a:graphicData>
                  </a:graphic>
                </wp:inline>
              </w:drawing>
            </w:r>
          </w:p>
        </w:tc>
        <w:tc>
          <w:tcPr>
            <w:tcW w:w="7667" w:type="dxa"/>
            <w:vAlign w:val="center"/>
          </w:tcPr>
          <w:p w:rsidR="0001320D" w:rsidRPr="0084777E" w:rsidRDefault="0001320D" w:rsidP="00245359">
            <w:pPr>
              <w:pStyle w:val="Heading1"/>
              <w:jc w:val="right"/>
              <w:outlineLvl w:val="0"/>
              <w:rPr>
                <w:rFonts w:cs="Arial"/>
              </w:rPr>
            </w:pPr>
            <w:r w:rsidRPr="0084777E">
              <w:rPr>
                <w:rFonts w:cs="Arial"/>
              </w:rPr>
              <w:t>INFORMATION TECHNOLOGY</w:t>
            </w:r>
          </w:p>
        </w:tc>
      </w:tr>
      <w:tr w:rsidR="0001320D" w:rsidRPr="0084777E" w:rsidTr="00245359">
        <w:tc>
          <w:tcPr>
            <w:tcW w:w="10433" w:type="dxa"/>
            <w:gridSpan w:val="2"/>
          </w:tcPr>
          <w:p w:rsidR="0001320D" w:rsidRPr="0084777E" w:rsidRDefault="0001320D" w:rsidP="00245359">
            <w:pPr>
              <w:pStyle w:val="Heading1"/>
              <w:outlineLvl w:val="0"/>
              <w:rPr>
                <w:rFonts w:cs="Arial"/>
              </w:rPr>
            </w:pPr>
            <w:r w:rsidRPr="00426DBE">
              <w:rPr>
                <w:rFonts w:cs="Arial"/>
                <w:b w:val="0"/>
                <w:noProof/>
                <w:sz w:val="28"/>
              </w:rPr>
            </w:r>
            <w:r w:rsidRPr="00426DBE">
              <w:rPr>
                <w:rFonts w:cs="Arial"/>
                <w:b w:val="0"/>
                <w:noProof/>
                <w:sz w:val="28"/>
              </w:rPr>
              <w:pict>
                <v:roundrect id="AutoShape 84" o:spid="_x0000_s1026" style="width:7in;height:36pt;visibility:visible;mso-position-horizontal-relative:char;mso-position-vertical-relative:line;v-text-anchor:middle" arcsize="10923f" fillcolor="#060" strokecolor="#f2f2f2 [3041]" strokeweight="3pt">
                  <v:shadow on="t" color="#4e6128 [1606]" opacity=".5" offset="1pt"/>
                  <v:textbox>
                    <w:txbxContent>
                      <w:p w:rsidR="0001320D" w:rsidRPr="0058547B" w:rsidRDefault="0001320D" w:rsidP="0001320D">
                        <w:pPr>
                          <w:jc w:val="center"/>
                          <w:rPr>
                            <w:rFonts w:ascii="Arial" w:hAnsi="Arial" w:cs="Arial"/>
                            <w:b/>
                            <w:color w:val="FFFFFF" w:themeColor="background1"/>
                            <w:sz w:val="36"/>
                          </w:rPr>
                        </w:pPr>
                        <w:r>
                          <w:rPr>
                            <w:rFonts w:ascii="Arial" w:hAnsi="Arial" w:cs="Arial"/>
                            <w:b/>
                            <w:color w:val="FFFFFF" w:themeColor="background1"/>
                            <w:sz w:val="36"/>
                          </w:rPr>
                          <w:t xml:space="preserve">EARN YOUR </w:t>
                        </w:r>
                        <w:r w:rsidRPr="0058547B">
                          <w:rPr>
                            <w:rFonts w:ascii="Arial" w:hAnsi="Arial" w:cs="Arial"/>
                            <w:b/>
                            <w:color w:val="FFFFFF" w:themeColor="background1"/>
                            <w:sz w:val="36"/>
                          </w:rPr>
                          <w:t>BUSINESS &amp; INDUSTRY ENDORSEMENT</w:t>
                        </w:r>
                      </w:p>
                    </w:txbxContent>
                  </v:textbox>
                  <w10:wrap type="none"/>
                  <w10:anchorlock/>
                </v:roundrect>
              </w:pict>
            </w:r>
          </w:p>
        </w:tc>
      </w:tr>
    </w:tbl>
    <w:p w:rsidR="0001320D" w:rsidRPr="006769CB" w:rsidRDefault="0001320D" w:rsidP="0001320D">
      <w:pPr>
        <w:pStyle w:val="Heading3"/>
        <w:spacing w:before="240" w:after="240"/>
        <w:rPr>
          <w:u w:val="single"/>
        </w:rPr>
      </w:pPr>
      <w:r w:rsidRPr="006769CB">
        <w:rPr>
          <w:u w:val="single"/>
        </w:rPr>
        <w:t>Computer Maintenance program of study</w:t>
      </w:r>
    </w:p>
    <w:tbl>
      <w:tblPr>
        <w:tblStyle w:val="TableGrid"/>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3505"/>
        <w:gridCol w:w="3168"/>
        <w:gridCol w:w="526"/>
        <w:gridCol w:w="1886"/>
      </w:tblGrid>
      <w:tr w:rsidR="0001320D" w:rsidRPr="006769CB" w:rsidTr="00245359">
        <w:trPr>
          <w:trHeight w:val="307"/>
        </w:trPr>
        <w:tc>
          <w:tcPr>
            <w:tcW w:w="1715" w:type="dxa"/>
            <w:tcBorders>
              <w:bottom w:val="single" w:sz="18" w:space="0" w:color="auto"/>
            </w:tcBorders>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4"/>
                <w:szCs w:val="24"/>
              </w:rPr>
              <w:t>09777</w:t>
            </w:r>
          </w:p>
        </w:tc>
        <w:tc>
          <w:tcPr>
            <w:tcW w:w="6673" w:type="dxa"/>
            <w:gridSpan w:val="2"/>
            <w:tcBorders>
              <w:bottom w:val="single" w:sz="18" w:space="0" w:color="auto"/>
            </w:tcBorders>
            <w:shd w:val="clear" w:color="auto" w:fill="auto"/>
          </w:tcPr>
          <w:p w:rsidR="0001320D" w:rsidRPr="006769CB" w:rsidRDefault="0001320D" w:rsidP="00245359">
            <w:pPr>
              <w:pStyle w:val="Heading4"/>
              <w:spacing w:before="0"/>
              <w:outlineLvl w:val="3"/>
              <w:rPr>
                <w:szCs w:val="20"/>
              </w:rPr>
            </w:pPr>
            <w:r w:rsidRPr="006769CB">
              <w:t xml:space="preserve">Electronics, </w:t>
            </w:r>
            <w:r w:rsidRPr="006769CB">
              <w:rPr>
                <w:rFonts w:cs="Arial"/>
                <w:sz w:val="20"/>
                <w:szCs w:val="20"/>
              </w:rPr>
              <w:t>1 credit</w:t>
            </w:r>
          </w:p>
        </w:tc>
        <w:tc>
          <w:tcPr>
            <w:tcW w:w="2412" w:type="dxa"/>
            <w:gridSpan w:val="2"/>
            <w:tcBorders>
              <w:bottom w:val="single" w:sz="18" w:space="0" w:color="auto"/>
            </w:tcBorders>
            <w:shd w:val="clear" w:color="auto" w:fill="auto"/>
          </w:tcPr>
          <w:p w:rsidR="0001320D" w:rsidRPr="006769CB" w:rsidRDefault="0001320D" w:rsidP="00245359">
            <w:pPr>
              <w:jc w:val="right"/>
              <w:rPr>
                <w:rFonts w:ascii="Arial" w:hAnsi="Arial" w:cs="Arial"/>
                <w:b/>
                <w:sz w:val="24"/>
                <w:szCs w:val="20"/>
              </w:rPr>
            </w:pPr>
            <w:r w:rsidRPr="006769CB">
              <w:rPr>
                <w:rFonts w:ascii="Arial" w:hAnsi="Arial" w:cs="Arial"/>
                <w:b/>
                <w:sz w:val="20"/>
                <w:szCs w:val="20"/>
              </w:rPr>
              <w:t>GPA Level: Regular</w:t>
            </w:r>
          </w:p>
        </w:tc>
      </w:tr>
      <w:tr w:rsidR="0001320D" w:rsidRPr="006769CB" w:rsidTr="00245359">
        <w:trPr>
          <w:trHeight w:val="307"/>
        </w:trPr>
        <w:tc>
          <w:tcPr>
            <w:tcW w:w="1715"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c>
          <w:tcPr>
            <w:tcW w:w="3505" w:type="dxa"/>
            <w:tcBorders>
              <w:top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0"/>
                <w:szCs w:val="20"/>
              </w:rPr>
              <w:t>Grades 9-12</w:t>
            </w:r>
          </w:p>
        </w:tc>
        <w:tc>
          <w:tcPr>
            <w:tcW w:w="3694" w:type="dxa"/>
            <w:gridSpan w:val="2"/>
            <w:tcBorders>
              <w:top w:val="single" w:sz="18" w:space="0" w:color="auto"/>
            </w:tcBorders>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Service ID: 13036800</w:t>
            </w:r>
          </w:p>
        </w:tc>
        <w:tc>
          <w:tcPr>
            <w:tcW w:w="1886"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r>
      <w:tr w:rsidR="0001320D" w:rsidRPr="006769CB" w:rsidTr="00245359">
        <w:trPr>
          <w:trHeight w:val="307"/>
        </w:trPr>
        <w:tc>
          <w:tcPr>
            <w:tcW w:w="1715" w:type="dxa"/>
            <w:shd w:val="clear" w:color="auto" w:fill="auto"/>
          </w:tcPr>
          <w:p w:rsidR="0001320D" w:rsidRPr="006769CB" w:rsidRDefault="0001320D" w:rsidP="00245359">
            <w:pPr>
              <w:rPr>
                <w:rFonts w:ascii="Arial" w:hAnsi="Arial" w:cs="Arial"/>
                <w:b/>
                <w:sz w:val="20"/>
                <w:szCs w:val="20"/>
              </w:rPr>
            </w:pPr>
          </w:p>
        </w:tc>
        <w:tc>
          <w:tcPr>
            <w:tcW w:w="3505" w:type="dxa"/>
            <w:shd w:val="clear" w:color="auto" w:fill="auto"/>
          </w:tcPr>
          <w:p w:rsidR="0001320D" w:rsidRPr="006769CB" w:rsidRDefault="0001320D" w:rsidP="00245359">
            <w:pPr>
              <w:rPr>
                <w:rFonts w:ascii="Arial" w:hAnsi="Arial" w:cs="Arial"/>
                <w:b/>
                <w:sz w:val="20"/>
                <w:szCs w:val="20"/>
              </w:rPr>
            </w:pPr>
            <w:r>
              <w:rPr>
                <w:rFonts w:ascii="Arial" w:hAnsi="Arial" w:cs="Arial"/>
                <w:b/>
                <w:sz w:val="20"/>
                <w:szCs w:val="20"/>
              </w:rPr>
              <w:t>Prerequisite:</w:t>
            </w:r>
          </w:p>
        </w:tc>
        <w:tc>
          <w:tcPr>
            <w:tcW w:w="5580" w:type="dxa"/>
            <w:gridSpan w:val="3"/>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None</w:t>
            </w:r>
          </w:p>
        </w:tc>
      </w:tr>
      <w:tr w:rsidR="0001320D" w:rsidRPr="006769CB" w:rsidTr="00245359">
        <w:trPr>
          <w:trHeight w:val="307"/>
        </w:trPr>
        <w:tc>
          <w:tcPr>
            <w:tcW w:w="1715" w:type="dxa"/>
            <w:shd w:val="clear" w:color="auto" w:fill="auto"/>
          </w:tcPr>
          <w:p w:rsidR="0001320D" w:rsidRPr="006769CB" w:rsidRDefault="0001320D" w:rsidP="00245359">
            <w:pPr>
              <w:rPr>
                <w:rFonts w:ascii="Arial" w:hAnsi="Arial" w:cs="Arial"/>
                <w:b/>
                <w:sz w:val="20"/>
                <w:szCs w:val="20"/>
              </w:rPr>
            </w:pPr>
          </w:p>
        </w:tc>
        <w:tc>
          <w:tcPr>
            <w:tcW w:w="3505"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Advanced Technical Credit*:</w:t>
            </w:r>
          </w:p>
        </w:tc>
        <w:tc>
          <w:tcPr>
            <w:tcW w:w="5580" w:type="dxa"/>
            <w:gridSpan w:val="3"/>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Statewide: CETT 1302/1402</w:t>
            </w:r>
          </w:p>
        </w:tc>
      </w:tr>
      <w:tr w:rsidR="0001320D" w:rsidRPr="006769CB" w:rsidTr="00245359">
        <w:trPr>
          <w:trHeight w:val="307"/>
        </w:trPr>
        <w:tc>
          <w:tcPr>
            <w:tcW w:w="10800" w:type="dxa"/>
            <w:gridSpan w:val="5"/>
            <w:shd w:val="clear" w:color="auto" w:fill="auto"/>
          </w:tcPr>
          <w:p w:rsidR="0001320D" w:rsidRPr="006769CB" w:rsidRDefault="0001320D" w:rsidP="00245359">
            <w:pPr>
              <w:rPr>
                <w:rFonts w:ascii="Arial" w:hAnsi="Arial" w:cs="Arial"/>
                <w:sz w:val="20"/>
                <w:szCs w:val="20"/>
              </w:rPr>
            </w:pPr>
            <w:r w:rsidRPr="006769CB">
              <w:rPr>
                <w:rFonts w:ascii="Arial" w:hAnsi="Arial" w:cs="Arial"/>
                <w:sz w:val="20"/>
                <w:szCs w:val="20"/>
              </w:rPr>
              <w:t>Hands on Experience leading to careers in high demand Instrumentation and Computer Maintenance fields! The students will demonstrate knowledge and application of circuit’s electronic measurement and electronic implementation through projects and car audio systems. The student must practice safe and proper working habits while using tools and laboratory equipment to construct and repair circuits. The student will identify employment opportunities, employer expectations, and educational requirements needed to enter into the workforce.</w:t>
            </w:r>
          </w:p>
          <w:p w:rsidR="0001320D" w:rsidRPr="006769CB" w:rsidRDefault="0001320D" w:rsidP="00245359">
            <w:pPr>
              <w:rPr>
                <w:rFonts w:ascii="Arial" w:hAnsi="Arial" w:cs="Arial"/>
                <w:sz w:val="20"/>
                <w:szCs w:val="20"/>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01320D" w:rsidRPr="006769CB" w:rsidTr="00245359">
        <w:trPr>
          <w:trHeight w:val="307"/>
        </w:trPr>
        <w:tc>
          <w:tcPr>
            <w:tcW w:w="10800" w:type="dxa"/>
            <w:gridSpan w:val="5"/>
            <w:shd w:val="clear" w:color="auto" w:fill="auto"/>
          </w:tcPr>
          <w:p w:rsidR="0001320D" w:rsidRPr="006769CB" w:rsidRDefault="0001320D" w:rsidP="00245359">
            <w:pPr>
              <w:rPr>
                <w:rFonts w:ascii="Arial" w:hAnsi="Arial"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3506"/>
        <w:gridCol w:w="3257"/>
        <w:gridCol w:w="90"/>
        <w:gridCol w:w="347"/>
        <w:gridCol w:w="1886"/>
      </w:tblGrid>
      <w:tr w:rsidR="0001320D" w:rsidRPr="006769CB" w:rsidTr="00245359">
        <w:trPr>
          <w:trHeight w:val="302"/>
        </w:trPr>
        <w:tc>
          <w:tcPr>
            <w:tcW w:w="1714" w:type="dxa"/>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4"/>
                <w:szCs w:val="20"/>
              </w:rPr>
              <w:t xml:space="preserve">09759 </w:t>
            </w:r>
          </w:p>
        </w:tc>
        <w:tc>
          <w:tcPr>
            <w:tcW w:w="6853" w:type="dxa"/>
            <w:gridSpan w:val="3"/>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Style w:val="Heading4Char"/>
              </w:rPr>
              <w:t>Computer Maintenance,</w:t>
            </w:r>
            <w:r w:rsidRPr="006769CB">
              <w:rPr>
                <w:rFonts w:ascii="Arial" w:hAnsi="Arial" w:cs="Arial"/>
                <w:b/>
                <w:sz w:val="24"/>
                <w:szCs w:val="20"/>
              </w:rPr>
              <w:t xml:space="preserve"> </w:t>
            </w:r>
            <w:r w:rsidRPr="006769CB">
              <w:rPr>
                <w:rFonts w:ascii="Arial" w:hAnsi="Arial" w:cs="Arial"/>
                <w:b/>
                <w:sz w:val="20"/>
                <w:szCs w:val="20"/>
              </w:rPr>
              <w:t xml:space="preserve">2 </w:t>
            </w:r>
            <w:r w:rsidRPr="00B14533">
              <w:rPr>
                <w:rFonts w:ascii="Arial" w:hAnsi="Arial" w:cs="Arial"/>
                <w:b/>
                <w:sz w:val="20"/>
                <w:szCs w:val="20"/>
              </w:rPr>
              <w:t>credits (SCC)</w:t>
            </w:r>
          </w:p>
        </w:tc>
        <w:tc>
          <w:tcPr>
            <w:tcW w:w="2233" w:type="dxa"/>
            <w:gridSpan w:val="2"/>
            <w:tcBorders>
              <w:bottom w:val="single" w:sz="18" w:space="0" w:color="auto"/>
            </w:tcBorders>
            <w:shd w:val="clear" w:color="auto" w:fill="auto"/>
          </w:tcPr>
          <w:p w:rsidR="0001320D" w:rsidRPr="006769CB" w:rsidRDefault="0001320D" w:rsidP="00245359">
            <w:pPr>
              <w:jc w:val="right"/>
              <w:rPr>
                <w:rFonts w:ascii="Arial" w:hAnsi="Arial" w:cs="Arial"/>
                <w:b/>
                <w:sz w:val="24"/>
                <w:szCs w:val="20"/>
              </w:rPr>
            </w:pPr>
            <w:r w:rsidRPr="006769CB">
              <w:rPr>
                <w:rFonts w:ascii="Arial" w:hAnsi="Arial" w:cs="Arial"/>
                <w:b/>
                <w:sz w:val="20"/>
                <w:szCs w:val="20"/>
              </w:rPr>
              <w:t>GPA Level: Regular</w:t>
            </w:r>
          </w:p>
        </w:tc>
      </w:tr>
      <w:tr w:rsidR="0001320D" w:rsidRPr="006769CB" w:rsidTr="00245359">
        <w:trPr>
          <w:trHeight w:val="302"/>
        </w:trPr>
        <w:tc>
          <w:tcPr>
            <w:tcW w:w="1714"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c>
          <w:tcPr>
            <w:tcW w:w="3506" w:type="dxa"/>
            <w:tcBorders>
              <w:top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0"/>
                <w:szCs w:val="20"/>
              </w:rPr>
              <w:t>Grades 10-12</w:t>
            </w:r>
          </w:p>
        </w:tc>
        <w:tc>
          <w:tcPr>
            <w:tcW w:w="3694" w:type="dxa"/>
            <w:gridSpan w:val="3"/>
            <w:tcBorders>
              <w:top w:val="single" w:sz="18" w:space="0" w:color="auto"/>
            </w:tcBorders>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Service ID: 13027300</w:t>
            </w:r>
          </w:p>
        </w:tc>
        <w:tc>
          <w:tcPr>
            <w:tcW w:w="1886"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r>
      <w:tr w:rsidR="0001320D" w:rsidRPr="006769CB" w:rsidTr="00245359">
        <w:trPr>
          <w:trHeight w:val="302"/>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Recommended Prerequisite:  </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Electronics</w:t>
            </w:r>
          </w:p>
        </w:tc>
      </w:tr>
      <w:tr w:rsidR="0001320D" w:rsidRPr="006769CB" w:rsidTr="00245359">
        <w:trPr>
          <w:trHeight w:val="302"/>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Industry Certification:</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A+ </w:t>
            </w:r>
          </w:p>
        </w:tc>
      </w:tr>
      <w:tr w:rsidR="0001320D" w:rsidRPr="006769CB" w:rsidTr="00245359">
        <w:trPr>
          <w:trHeight w:val="302"/>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Advanced Technical Credit*:</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Lee College: CPMT 1411</w:t>
            </w:r>
          </w:p>
          <w:p w:rsidR="0001320D" w:rsidRPr="006769CB" w:rsidRDefault="0001320D" w:rsidP="00245359">
            <w:pPr>
              <w:rPr>
                <w:rFonts w:ascii="Arial" w:hAnsi="Arial" w:cs="Arial"/>
                <w:b/>
                <w:sz w:val="20"/>
                <w:szCs w:val="20"/>
              </w:rPr>
            </w:pPr>
            <w:r w:rsidRPr="006769CB">
              <w:rPr>
                <w:rFonts w:ascii="Arial" w:hAnsi="Arial" w:cs="Arial"/>
                <w:b/>
                <w:sz w:val="20"/>
                <w:szCs w:val="20"/>
              </w:rPr>
              <w:t>Statewide</w:t>
            </w:r>
            <w:r w:rsidRPr="006769CB">
              <w:rPr>
                <w:rFonts w:ascii="Arial" w:hAnsi="Arial" w:cs="Arial"/>
                <w:b/>
                <w:sz w:val="20"/>
                <w:szCs w:val="20"/>
                <w:vertAlign w:val="superscript"/>
              </w:rPr>
              <w:t>:</w:t>
            </w:r>
            <w:r w:rsidRPr="006769CB">
              <w:rPr>
                <w:rFonts w:ascii="Arial" w:hAnsi="Arial" w:cs="Arial"/>
                <w:b/>
                <w:sz w:val="20"/>
                <w:szCs w:val="20"/>
              </w:rPr>
              <w:t xml:space="preserve"> CPMT 1311/CPMT 1411 or ITSC 1325/1425</w:t>
            </w:r>
          </w:p>
        </w:tc>
      </w:tr>
      <w:tr w:rsidR="0001320D" w:rsidRPr="006769CB" w:rsidTr="00245359">
        <w:trPr>
          <w:trHeight w:val="302"/>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Endorsement/Career Cluster:</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Business &amp; Industry/ Information Technology</w:t>
            </w:r>
          </w:p>
        </w:tc>
      </w:tr>
      <w:tr w:rsidR="0001320D" w:rsidRPr="006769CB" w:rsidTr="00245359">
        <w:trPr>
          <w:trHeight w:val="302"/>
        </w:trPr>
        <w:tc>
          <w:tcPr>
            <w:tcW w:w="10800" w:type="dxa"/>
            <w:gridSpan w:val="6"/>
            <w:shd w:val="clear" w:color="auto" w:fill="auto"/>
          </w:tcPr>
          <w:p w:rsidR="0001320D" w:rsidRPr="006769CB" w:rsidRDefault="0001320D" w:rsidP="00245359">
            <w:pPr>
              <w:rPr>
                <w:rFonts w:ascii="Arial" w:hAnsi="Arial" w:cs="Arial"/>
                <w:sz w:val="20"/>
                <w:szCs w:val="20"/>
              </w:rPr>
            </w:pPr>
            <w:r w:rsidRPr="006769CB">
              <w:rPr>
                <w:rFonts w:ascii="Arial" w:hAnsi="Arial" w:cs="Arial"/>
                <w:sz w:val="20"/>
                <w:szCs w:val="20"/>
              </w:rPr>
              <w:t xml:space="preserve">Students will learn the knowledge and skills necessary to build, maintain, repair, and upgrade computers in a modern networked environment. Computer Maintenance Technology is the foundation course for all computer technicians. The training in this classroom is non-manufacturer specific and provides students with the information and skills necessary to take the A+ certification exam. Students will learn in a classroom environment with application skills taught in a state-of-the-art, networked, multi-purposed computer lab. </w:t>
            </w:r>
          </w:p>
          <w:p w:rsidR="0001320D" w:rsidRPr="006769CB" w:rsidRDefault="0001320D" w:rsidP="00245359">
            <w:pPr>
              <w:rPr>
                <w:rFonts w:ascii="Arial" w:hAnsi="Arial" w:cs="Arial"/>
                <w:b/>
                <w:sz w:val="20"/>
                <w:szCs w:val="20"/>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01320D" w:rsidRPr="006769CB" w:rsidTr="00245359">
        <w:trPr>
          <w:trHeight w:val="302"/>
        </w:trPr>
        <w:tc>
          <w:tcPr>
            <w:tcW w:w="10800" w:type="dxa"/>
            <w:gridSpan w:val="6"/>
            <w:shd w:val="clear" w:color="auto" w:fill="auto"/>
          </w:tcPr>
          <w:p w:rsidR="0001320D" w:rsidRPr="006769CB" w:rsidRDefault="0001320D" w:rsidP="00245359">
            <w:pPr>
              <w:rPr>
                <w:rFonts w:ascii="Arial" w:hAnsi="Arial" w:cs="Arial"/>
                <w:sz w:val="20"/>
                <w:szCs w:val="20"/>
              </w:rPr>
            </w:pPr>
          </w:p>
        </w:tc>
      </w:tr>
      <w:tr w:rsidR="0001320D" w:rsidRPr="006769CB" w:rsidTr="00245359">
        <w:trPr>
          <w:trHeight w:val="307"/>
        </w:trPr>
        <w:tc>
          <w:tcPr>
            <w:tcW w:w="1714" w:type="dxa"/>
            <w:tcBorders>
              <w:bottom w:val="single" w:sz="18" w:space="0" w:color="auto"/>
            </w:tcBorders>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4"/>
                <w:szCs w:val="20"/>
              </w:rPr>
              <w:t>09760</w:t>
            </w:r>
          </w:p>
        </w:tc>
        <w:tc>
          <w:tcPr>
            <w:tcW w:w="6763" w:type="dxa"/>
            <w:gridSpan w:val="2"/>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Style w:val="Heading4Char"/>
              </w:rPr>
              <w:t>Computer Technician,</w:t>
            </w:r>
            <w:r w:rsidRPr="006769CB">
              <w:rPr>
                <w:rFonts w:ascii="Arial" w:hAnsi="Arial" w:cs="Arial"/>
                <w:b/>
                <w:sz w:val="24"/>
                <w:szCs w:val="20"/>
              </w:rPr>
              <w:t xml:space="preserve"> </w:t>
            </w:r>
            <w:r w:rsidRPr="006769CB">
              <w:rPr>
                <w:rFonts w:ascii="Arial" w:hAnsi="Arial" w:cs="Arial"/>
                <w:b/>
                <w:sz w:val="20"/>
                <w:szCs w:val="20"/>
              </w:rPr>
              <w:t xml:space="preserve">2 </w:t>
            </w:r>
            <w:r w:rsidRPr="00B14533">
              <w:rPr>
                <w:rFonts w:ascii="Arial" w:hAnsi="Arial" w:cs="Arial"/>
                <w:b/>
                <w:sz w:val="20"/>
                <w:szCs w:val="20"/>
              </w:rPr>
              <w:t>credits (SCC)</w:t>
            </w:r>
          </w:p>
        </w:tc>
        <w:tc>
          <w:tcPr>
            <w:tcW w:w="2323" w:type="dxa"/>
            <w:gridSpan w:val="3"/>
            <w:tcBorders>
              <w:bottom w:val="single" w:sz="18" w:space="0" w:color="auto"/>
            </w:tcBorders>
            <w:shd w:val="clear" w:color="auto" w:fill="auto"/>
          </w:tcPr>
          <w:p w:rsidR="0001320D" w:rsidRPr="006769CB" w:rsidRDefault="0001320D" w:rsidP="00245359">
            <w:pPr>
              <w:jc w:val="right"/>
              <w:rPr>
                <w:rFonts w:ascii="Arial" w:hAnsi="Arial" w:cs="Arial"/>
                <w:b/>
                <w:sz w:val="24"/>
                <w:szCs w:val="20"/>
              </w:rPr>
            </w:pPr>
            <w:r w:rsidRPr="006769CB">
              <w:rPr>
                <w:rFonts w:ascii="Arial" w:hAnsi="Arial" w:cs="Arial"/>
                <w:b/>
                <w:sz w:val="20"/>
                <w:szCs w:val="20"/>
              </w:rPr>
              <w:t>GPA Level: Regular</w:t>
            </w:r>
          </w:p>
        </w:tc>
      </w:tr>
      <w:tr w:rsidR="0001320D" w:rsidRPr="006769CB" w:rsidTr="00245359">
        <w:trPr>
          <w:trHeight w:val="307"/>
        </w:trPr>
        <w:tc>
          <w:tcPr>
            <w:tcW w:w="1714"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c>
          <w:tcPr>
            <w:tcW w:w="3506" w:type="dxa"/>
            <w:tcBorders>
              <w:top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0"/>
                <w:szCs w:val="20"/>
              </w:rPr>
              <w:t>Grades 11-12</w:t>
            </w:r>
          </w:p>
        </w:tc>
        <w:tc>
          <w:tcPr>
            <w:tcW w:w="3694" w:type="dxa"/>
            <w:gridSpan w:val="3"/>
            <w:tcBorders>
              <w:top w:val="single" w:sz="18" w:space="0" w:color="auto"/>
            </w:tcBorders>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Service ID: 13027500</w:t>
            </w:r>
          </w:p>
        </w:tc>
        <w:tc>
          <w:tcPr>
            <w:tcW w:w="1886" w:type="dxa"/>
            <w:tcBorders>
              <w:top w:val="single" w:sz="18" w:space="0" w:color="auto"/>
            </w:tcBorders>
            <w:shd w:val="clear" w:color="auto" w:fill="auto"/>
          </w:tcPr>
          <w:p w:rsidR="0001320D" w:rsidRPr="006769CB" w:rsidRDefault="0001320D" w:rsidP="00245359">
            <w:pPr>
              <w:rPr>
                <w:rFonts w:ascii="Arial" w:hAnsi="Arial" w:cs="Arial"/>
                <w:b/>
                <w:sz w:val="20"/>
                <w:szCs w:val="20"/>
              </w:rPr>
            </w:pPr>
          </w:p>
        </w:tc>
      </w:tr>
      <w:tr w:rsidR="0001320D" w:rsidRPr="006769CB" w:rsidTr="00245359">
        <w:trPr>
          <w:trHeight w:val="307"/>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Required Prerequisite:</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Computer Maintenance</w:t>
            </w:r>
          </w:p>
        </w:tc>
      </w:tr>
      <w:tr w:rsidR="0001320D" w:rsidRPr="006769CB" w:rsidTr="00245359">
        <w:trPr>
          <w:trHeight w:val="307"/>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Fee:</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$20 for Uniform Shirt </w:t>
            </w:r>
          </w:p>
        </w:tc>
      </w:tr>
      <w:tr w:rsidR="0001320D" w:rsidRPr="006769CB" w:rsidTr="00245359">
        <w:trPr>
          <w:trHeight w:val="302"/>
        </w:trPr>
        <w:tc>
          <w:tcPr>
            <w:tcW w:w="1714" w:type="dxa"/>
            <w:shd w:val="clear" w:color="auto" w:fill="auto"/>
            <w:vAlign w:val="center"/>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Industry Certification:</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A+ </w:t>
            </w:r>
          </w:p>
        </w:tc>
      </w:tr>
      <w:tr w:rsidR="0001320D" w:rsidRPr="006769CB" w:rsidTr="00245359">
        <w:trPr>
          <w:trHeight w:val="307"/>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Advanced Technical Credit*:</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Lee College: CPMT 2488</w:t>
            </w:r>
          </w:p>
          <w:p w:rsidR="0001320D" w:rsidRPr="006769CB" w:rsidRDefault="0001320D" w:rsidP="00245359">
            <w:pPr>
              <w:rPr>
                <w:rFonts w:ascii="Arial" w:hAnsi="Arial" w:cs="Arial"/>
                <w:b/>
                <w:sz w:val="20"/>
                <w:szCs w:val="20"/>
              </w:rPr>
            </w:pPr>
            <w:r w:rsidRPr="006769CB">
              <w:rPr>
                <w:rFonts w:ascii="Arial" w:hAnsi="Arial" w:cs="Arial"/>
                <w:b/>
                <w:sz w:val="20"/>
                <w:szCs w:val="20"/>
              </w:rPr>
              <w:t>Statewide: CPMT 1345/1445</w:t>
            </w:r>
          </w:p>
        </w:tc>
      </w:tr>
      <w:tr w:rsidR="0001320D" w:rsidRPr="006769CB" w:rsidTr="00245359">
        <w:trPr>
          <w:trHeight w:val="307"/>
        </w:trPr>
        <w:tc>
          <w:tcPr>
            <w:tcW w:w="1714" w:type="dxa"/>
            <w:shd w:val="clear" w:color="auto" w:fill="auto"/>
          </w:tcPr>
          <w:p w:rsidR="0001320D" w:rsidRPr="006769CB" w:rsidRDefault="0001320D" w:rsidP="00245359">
            <w:pPr>
              <w:rPr>
                <w:rFonts w:ascii="Arial" w:hAnsi="Arial" w:cs="Arial"/>
                <w:b/>
                <w:sz w:val="20"/>
                <w:szCs w:val="20"/>
              </w:rPr>
            </w:pPr>
          </w:p>
        </w:tc>
        <w:tc>
          <w:tcPr>
            <w:tcW w:w="3506"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Endorsement/Career Cluster:</w:t>
            </w:r>
          </w:p>
        </w:tc>
        <w:tc>
          <w:tcPr>
            <w:tcW w:w="5580" w:type="dxa"/>
            <w:gridSpan w:val="4"/>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Business &amp; Industry/ Information Technology</w:t>
            </w:r>
          </w:p>
          <w:p w:rsidR="0001320D" w:rsidRPr="006769CB" w:rsidRDefault="0001320D" w:rsidP="00245359">
            <w:pPr>
              <w:rPr>
                <w:rFonts w:ascii="Arial" w:hAnsi="Arial" w:cs="Arial"/>
                <w:b/>
                <w:sz w:val="20"/>
                <w:szCs w:val="20"/>
              </w:rPr>
            </w:pPr>
            <w:r w:rsidRPr="006769CB">
              <w:rPr>
                <w:rFonts w:ascii="Arial" w:hAnsi="Arial" w:cs="Arial"/>
                <w:b/>
                <w:sz w:val="20"/>
                <w:szCs w:val="20"/>
              </w:rPr>
              <w:t>Advanced CTE Credit</w:t>
            </w:r>
          </w:p>
        </w:tc>
      </w:tr>
      <w:tr w:rsidR="0001320D" w:rsidRPr="006769CB" w:rsidTr="00245359">
        <w:trPr>
          <w:trHeight w:val="307"/>
        </w:trPr>
        <w:tc>
          <w:tcPr>
            <w:tcW w:w="10800" w:type="dxa"/>
            <w:gridSpan w:val="6"/>
            <w:shd w:val="clear" w:color="auto" w:fill="auto"/>
          </w:tcPr>
          <w:p w:rsidR="0001320D" w:rsidRPr="006769CB" w:rsidRDefault="0001320D" w:rsidP="00245359">
            <w:pPr>
              <w:rPr>
                <w:rFonts w:ascii="Arial" w:hAnsi="Arial" w:cs="Arial"/>
                <w:sz w:val="20"/>
                <w:szCs w:val="20"/>
              </w:rPr>
            </w:pPr>
            <w:r w:rsidRPr="006769CB">
              <w:rPr>
                <w:rFonts w:ascii="Arial" w:hAnsi="Arial" w:cs="Arial"/>
                <w:sz w:val="20"/>
                <w:szCs w:val="20"/>
              </w:rPr>
              <w:t xml:space="preserve">This course builds on the knowledge and skills developed in Computer Maintenance. Students will continue to advance in computer knowledge and skills, leading to advanced troubleshooting skills. Instruction includes electricity/electronic theory, computer systems, data-communications, digital electronics, installations, inspections, adjustments, troubleshooting, maintenance, and repair. Students will enhance their job-specific training for </w:t>
            </w:r>
            <w:proofErr w:type="gramStart"/>
            <w:r w:rsidRPr="006769CB">
              <w:rPr>
                <w:rFonts w:ascii="Arial" w:hAnsi="Arial" w:cs="Arial"/>
                <w:sz w:val="20"/>
                <w:szCs w:val="20"/>
              </w:rPr>
              <w:t>entry level</w:t>
            </w:r>
            <w:proofErr w:type="gramEnd"/>
            <w:r w:rsidRPr="006769CB">
              <w:rPr>
                <w:rFonts w:ascii="Arial" w:hAnsi="Arial" w:cs="Arial"/>
                <w:sz w:val="20"/>
                <w:szCs w:val="20"/>
              </w:rPr>
              <w:t xml:space="preserve"> employment through work-based learning experiences, in a wide variety of training environments. Individual transportation </w:t>
            </w:r>
            <w:proofErr w:type="gramStart"/>
            <w:r w:rsidRPr="006769CB">
              <w:rPr>
                <w:rFonts w:ascii="Arial" w:hAnsi="Arial" w:cs="Arial"/>
                <w:sz w:val="20"/>
                <w:szCs w:val="20"/>
              </w:rPr>
              <w:t>is recommended but not required</w:t>
            </w:r>
            <w:proofErr w:type="gramEnd"/>
            <w:r w:rsidRPr="006769CB">
              <w:rPr>
                <w:rFonts w:ascii="Arial" w:hAnsi="Arial" w:cs="Arial"/>
                <w:sz w:val="20"/>
                <w:szCs w:val="20"/>
              </w:rPr>
              <w:t xml:space="preserve">. </w:t>
            </w:r>
          </w:p>
        </w:tc>
      </w:tr>
      <w:tr w:rsidR="0001320D" w:rsidRPr="006769CB" w:rsidTr="00245359">
        <w:trPr>
          <w:trHeight w:val="307"/>
        </w:trPr>
        <w:tc>
          <w:tcPr>
            <w:tcW w:w="10800" w:type="dxa"/>
            <w:gridSpan w:val="6"/>
            <w:shd w:val="clear" w:color="auto" w:fill="auto"/>
          </w:tcPr>
          <w:p w:rsidR="0001320D" w:rsidRPr="006769CB" w:rsidRDefault="0001320D" w:rsidP="00245359">
            <w:pPr>
              <w:rPr>
                <w:rFonts w:ascii="Arial" w:hAnsi="Arial" w:cs="Arial"/>
                <w:sz w:val="20"/>
                <w:szCs w:val="20"/>
              </w:rPr>
            </w:pPr>
            <w:r w:rsidRPr="006769CB">
              <w:rPr>
                <w:rFonts w:ascii="Arial" w:hAnsi="Arial" w:cs="Arial"/>
                <w:i/>
                <w:sz w:val="18"/>
                <w:szCs w:val="24"/>
                <w:vertAlign w:val="superscript"/>
              </w:rPr>
              <w:t>*See definition of advanced technical credit in the introduction to the CTE section of the course description guide.</w:t>
            </w:r>
          </w:p>
        </w:tc>
      </w:tr>
    </w:tbl>
    <w:p w:rsidR="0001320D" w:rsidRDefault="0001320D" w:rsidP="0001320D">
      <w:r>
        <w:br w:type="page"/>
      </w:r>
    </w:p>
    <w:tbl>
      <w:tblPr>
        <w:tblStyle w:val="TableGrid"/>
        <w:tblpPr w:leftFromText="180" w:rightFromText="180" w:vertAnchor="text" w:horzAnchor="margin" w:tblpY="111"/>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420"/>
        <w:gridCol w:w="3240"/>
        <w:gridCol w:w="2406"/>
        <w:gridCol w:w="236"/>
      </w:tblGrid>
      <w:tr w:rsidR="0001320D" w:rsidRPr="006769CB" w:rsidTr="00245359">
        <w:trPr>
          <w:gridAfter w:val="1"/>
          <w:wAfter w:w="236" w:type="dxa"/>
          <w:trHeight w:val="403"/>
        </w:trPr>
        <w:tc>
          <w:tcPr>
            <w:tcW w:w="1728" w:type="dxa"/>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4"/>
                <w:szCs w:val="20"/>
              </w:rPr>
              <w:lastRenderedPageBreak/>
              <w:t>ITSC 1416</w:t>
            </w:r>
          </w:p>
        </w:tc>
        <w:tc>
          <w:tcPr>
            <w:tcW w:w="6660" w:type="dxa"/>
            <w:gridSpan w:val="2"/>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4"/>
                <w:szCs w:val="20"/>
              </w:rPr>
              <w:t xml:space="preserve">Dual Credit – Telecommunications and Networking A, </w:t>
            </w:r>
            <w:r w:rsidRPr="00B14533">
              <w:rPr>
                <w:rFonts w:ascii="Arial" w:hAnsi="Arial" w:cs="Arial"/>
                <w:b/>
                <w:sz w:val="20"/>
                <w:szCs w:val="20"/>
              </w:rPr>
              <w:t>½ credit</w:t>
            </w:r>
          </w:p>
        </w:tc>
        <w:tc>
          <w:tcPr>
            <w:tcW w:w="2406" w:type="dxa"/>
            <w:tcBorders>
              <w:bottom w:val="single" w:sz="18" w:space="0" w:color="auto"/>
            </w:tcBorders>
            <w:shd w:val="clear" w:color="auto" w:fill="auto"/>
            <w:vAlign w:val="center"/>
          </w:tcPr>
          <w:p w:rsidR="0001320D" w:rsidRPr="006769CB" w:rsidRDefault="0001320D" w:rsidP="00245359">
            <w:pPr>
              <w:spacing w:after="120"/>
              <w:jc w:val="right"/>
              <w:rPr>
                <w:rFonts w:ascii="Arial" w:hAnsi="Arial" w:cs="Arial"/>
                <w:b/>
                <w:sz w:val="24"/>
                <w:szCs w:val="20"/>
              </w:rPr>
            </w:pPr>
            <w:r w:rsidRPr="006769CB">
              <w:rPr>
                <w:rFonts w:ascii="Arial" w:hAnsi="Arial" w:cs="Arial"/>
                <w:b/>
                <w:sz w:val="20"/>
                <w:szCs w:val="20"/>
              </w:rPr>
              <w:t>GPA Level: Dual Credit</w:t>
            </w:r>
          </w:p>
        </w:tc>
      </w:tr>
      <w:tr w:rsidR="0001320D" w:rsidRPr="006769CB" w:rsidTr="00245359">
        <w:trPr>
          <w:trHeight w:val="307"/>
        </w:trPr>
        <w:tc>
          <w:tcPr>
            <w:tcW w:w="1728" w:type="dxa"/>
            <w:shd w:val="clear" w:color="auto" w:fill="auto"/>
          </w:tcPr>
          <w:p w:rsidR="0001320D" w:rsidRPr="006769CB" w:rsidRDefault="0001320D" w:rsidP="00245359">
            <w:pPr>
              <w:jc w:val="right"/>
              <w:rPr>
                <w:rFonts w:ascii="Arial" w:hAnsi="Arial" w:cs="Arial"/>
                <w:b/>
                <w:sz w:val="24"/>
                <w:szCs w:val="20"/>
              </w:rPr>
            </w:pPr>
          </w:p>
        </w:tc>
        <w:tc>
          <w:tcPr>
            <w:tcW w:w="3420" w:type="dxa"/>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0"/>
                <w:szCs w:val="20"/>
              </w:rPr>
              <w:t>Grade 12</w:t>
            </w:r>
          </w:p>
        </w:tc>
        <w:tc>
          <w:tcPr>
            <w:tcW w:w="5646" w:type="dxa"/>
            <w:gridSpan w:val="2"/>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Service ID: 13027400</w:t>
            </w:r>
          </w:p>
        </w:tc>
        <w:tc>
          <w:tcPr>
            <w:tcW w:w="236" w:type="dxa"/>
            <w:shd w:val="clear" w:color="auto" w:fill="auto"/>
          </w:tcPr>
          <w:p w:rsidR="0001320D" w:rsidRPr="006769CB" w:rsidRDefault="0001320D" w:rsidP="00245359">
            <w:pPr>
              <w:rPr>
                <w:rFonts w:ascii="Arial" w:hAnsi="Arial" w:cs="Arial"/>
                <w:b/>
                <w:sz w:val="20"/>
                <w:szCs w:val="20"/>
              </w:rPr>
            </w:pPr>
          </w:p>
        </w:tc>
      </w:tr>
      <w:tr w:rsidR="0001320D" w:rsidRPr="006769CB" w:rsidTr="00245359">
        <w:trPr>
          <w:gridAfter w:val="1"/>
          <w:wAfter w:w="236" w:type="dxa"/>
          <w:trHeight w:val="307"/>
        </w:trPr>
        <w:tc>
          <w:tcPr>
            <w:tcW w:w="1728" w:type="dxa"/>
            <w:shd w:val="clear" w:color="auto" w:fill="auto"/>
          </w:tcPr>
          <w:p w:rsidR="0001320D" w:rsidRPr="006769CB" w:rsidRDefault="0001320D" w:rsidP="00245359">
            <w:pPr>
              <w:jc w:val="right"/>
              <w:rPr>
                <w:rFonts w:ascii="Arial" w:hAnsi="Arial" w:cs="Arial"/>
                <w:b/>
                <w:sz w:val="20"/>
                <w:szCs w:val="20"/>
              </w:rPr>
            </w:pPr>
          </w:p>
        </w:tc>
        <w:tc>
          <w:tcPr>
            <w:tcW w:w="3420"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Required Prerequisite: </w:t>
            </w:r>
          </w:p>
        </w:tc>
        <w:tc>
          <w:tcPr>
            <w:tcW w:w="5646" w:type="dxa"/>
            <w:gridSpan w:val="2"/>
            <w:shd w:val="clear" w:color="auto" w:fill="auto"/>
          </w:tcPr>
          <w:p w:rsidR="0001320D" w:rsidRPr="006769CB" w:rsidRDefault="0001320D" w:rsidP="00245359">
            <w:pPr>
              <w:spacing w:after="120"/>
              <w:rPr>
                <w:rFonts w:ascii="Arial" w:hAnsi="Arial" w:cs="Arial"/>
                <w:b/>
                <w:sz w:val="20"/>
                <w:szCs w:val="20"/>
              </w:rPr>
            </w:pPr>
            <w:r w:rsidRPr="006769CB">
              <w:rPr>
                <w:rFonts w:ascii="Arial" w:hAnsi="Arial" w:cs="Arial"/>
                <w:b/>
                <w:sz w:val="20"/>
                <w:szCs w:val="20"/>
              </w:rPr>
              <w:t>Computer Technician; See Lee College Catalog</w:t>
            </w:r>
          </w:p>
        </w:tc>
      </w:tr>
      <w:tr w:rsidR="0001320D" w:rsidRPr="006769CB" w:rsidTr="00245359">
        <w:trPr>
          <w:gridAfter w:val="1"/>
          <w:wAfter w:w="236" w:type="dxa"/>
          <w:trHeight w:val="307"/>
        </w:trPr>
        <w:tc>
          <w:tcPr>
            <w:tcW w:w="1728" w:type="dxa"/>
            <w:shd w:val="clear" w:color="auto" w:fill="auto"/>
          </w:tcPr>
          <w:p w:rsidR="0001320D" w:rsidRPr="006769CB" w:rsidRDefault="0001320D" w:rsidP="00245359">
            <w:pPr>
              <w:rPr>
                <w:rFonts w:ascii="Arial" w:hAnsi="Arial" w:cs="Arial"/>
                <w:b/>
                <w:sz w:val="20"/>
                <w:szCs w:val="20"/>
              </w:rPr>
            </w:pPr>
          </w:p>
        </w:tc>
        <w:tc>
          <w:tcPr>
            <w:tcW w:w="3420"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Endorsement/Career Cluster:</w:t>
            </w:r>
          </w:p>
        </w:tc>
        <w:tc>
          <w:tcPr>
            <w:tcW w:w="5646" w:type="dxa"/>
            <w:gridSpan w:val="2"/>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Business &amp; Industry/ Information Technology</w:t>
            </w:r>
          </w:p>
          <w:p w:rsidR="0001320D" w:rsidRPr="006769CB" w:rsidRDefault="0001320D" w:rsidP="00245359">
            <w:pPr>
              <w:rPr>
                <w:rFonts w:ascii="Arial" w:hAnsi="Arial" w:cs="Arial"/>
                <w:b/>
                <w:sz w:val="20"/>
                <w:szCs w:val="20"/>
              </w:rPr>
            </w:pPr>
            <w:r w:rsidRPr="006769CB">
              <w:rPr>
                <w:rFonts w:ascii="Arial" w:hAnsi="Arial" w:cs="Arial"/>
                <w:b/>
                <w:sz w:val="20"/>
                <w:szCs w:val="20"/>
              </w:rPr>
              <w:t>Advanced CTE Credit</w:t>
            </w:r>
          </w:p>
        </w:tc>
      </w:tr>
      <w:tr w:rsidR="0001320D" w:rsidRPr="006769CB" w:rsidTr="00245359">
        <w:trPr>
          <w:gridAfter w:val="1"/>
          <w:wAfter w:w="236" w:type="dxa"/>
          <w:trHeight w:val="307"/>
        </w:trPr>
        <w:tc>
          <w:tcPr>
            <w:tcW w:w="10794" w:type="dxa"/>
            <w:gridSpan w:val="4"/>
            <w:shd w:val="clear" w:color="auto" w:fill="auto"/>
          </w:tcPr>
          <w:p w:rsidR="0001320D" w:rsidRPr="006769CB" w:rsidRDefault="0001320D" w:rsidP="00245359">
            <w:pPr>
              <w:rPr>
                <w:rFonts w:ascii="Arial" w:eastAsia="Times New Roman" w:hAnsi="Arial" w:cs="Arial"/>
                <w:sz w:val="20"/>
                <w:szCs w:val="20"/>
              </w:rPr>
            </w:pPr>
            <w:r w:rsidRPr="006769CB">
              <w:rPr>
                <w:rFonts w:ascii="Arial" w:eastAsia="Times New Roman" w:hAnsi="Arial" w:cs="Arial"/>
                <w:sz w:val="20"/>
                <w:szCs w:val="20"/>
              </w:rPr>
              <w:t xml:space="preserve">This course is Linux Installation and Configuration, and </w:t>
            </w:r>
            <w:proofErr w:type="gramStart"/>
            <w:r w:rsidRPr="006769CB">
              <w:rPr>
                <w:rFonts w:ascii="Arial" w:eastAsia="Times New Roman" w:hAnsi="Arial" w:cs="Arial"/>
                <w:sz w:val="20"/>
                <w:szCs w:val="20"/>
              </w:rPr>
              <w:t>is taught</w:t>
            </w:r>
            <w:proofErr w:type="gramEnd"/>
            <w:r w:rsidRPr="006769CB">
              <w:rPr>
                <w:rFonts w:ascii="Arial" w:eastAsia="Times New Roman" w:hAnsi="Arial" w:cs="Arial"/>
                <w:sz w:val="20"/>
                <w:szCs w:val="20"/>
              </w:rPr>
              <w:t xml:space="preserve"> at Lee College as part of the Computer Maintenance Technology – MT1 Certificate of Completion. Instruction includes an introduction to Linux operating system, including Linux installation, basic administration, utilities and commands, upgrading, networking, security, and application installation. The course emphasizes hands-on setup, administration, and management of Linux. Students in this class are encouraged </w:t>
            </w:r>
            <w:proofErr w:type="gramStart"/>
            <w:r w:rsidRPr="006769CB">
              <w:rPr>
                <w:rFonts w:ascii="Arial" w:eastAsia="Times New Roman" w:hAnsi="Arial" w:cs="Arial"/>
                <w:sz w:val="20"/>
                <w:szCs w:val="20"/>
              </w:rPr>
              <w:t>to also take</w:t>
            </w:r>
            <w:proofErr w:type="gramEnd"/>
            <w:r w:rsidRPr="006769CB">
              <w:rPr>
                <w:rFonts w:ascii="Arial" w:eastAsia="Times New Roman" w:hAnsi="Arial" w:cs="Arial"/>
                <w:sz w:val="20"/>
                <w:szCs w:val="20"/>
              </w:rPr>
              <w:t xml:space="preserve"> Advanced Business Information Management and Web Technologies for articulated credit in this degree area. They are also encouraged to take SPCH 1321 as a dual credit speech credit and/or TECM 1341 &amp; 1349 as a 4</w:t>
            </w:r>
            <w:r w:rsidRPr="006769CB">
              <w:rPr>
                <w:rFonts w:ascii="Arial" w:eastAsia="Times New Roman" w:hAnsi="Arial" w:cs="Arial"/>
                <w:sz w:val="20"/>
                <w:szCs w:val="20"/>
                <w:vertAlign w:val="superscript"/>
              </w:rPr>
              <w:t>th</w:t>
            </w:r>
            <w:r w:rsidRPr="006769CB">
              <w:rPr>
                <w:rFonts w:ascii="Arial" w:eastAsia="Times New Roman" w:hAnsi="Arial" w:cs="Arial"/>
                <w:sz w:val="20"/>
                <w:szCs w:val="20"/>
              </w:rPr>
              <w:t xml:space="preserve"> math to earn additional credits towards the Computer and Network</w:t>
            </w:r>
            <w:r>
              <w:rPr>
                <w:rFonts w:ascii="Arial" w:eastAsia="Times New Roman" w:hAnsi="Arial" w:cs="Arial"/>
                <w:sz w:val="20"/>
                <w:szCs w:val="20"/>
              </w:rPr>
              <w:t xml:space="preserve"> Maintenance Technology A.A.S.</w:t>
            </w:r>
          </w:p>
          <w:p w:rsidR="0001320D" w:rsidRPr="006769CB" w:rsidRDefault="0001320D" w:rsidP="00245359">
            <w:pPr>
              <w:rPr>
                <w:rFonts w:ascii="Arial" w:hAnsi="Arial" w:cs="Arial"/>
                <w:b/>
                <w:sz w:val="24"/>
                <w:szCs w:val="20"/>
              </w:rPr>
            </w:pPr>
            <w:r w:rsidRPr="006769CB">
              <w:rPr>
                <w:rFonts w:ascii="Arial" w:hAnsi="Arial" w:cs="Arial"/>
                <w:b/>
                <w:sz w:val="24"/>
                <w:szCs w:val="20"/>
              </w:rPr>
              <w:t xml:space="preserve"> </w:t>
            </w:r>
          </w:p>
          <w:p w:rsidR="0001320D" w:rsidRPr="006769CB" w:rsidRDefault="0001320D" w:rsidP="00245359">
            <w:pPr>
              <w:rPr>
                <w:rFonts w:ascii="Arial" w:hAnsi="Arial" w:cs="Arial"/>
                <w:b/>
                <w:sz w:val="24"/>
                <w:szCs w:val="20"/>
              </w:rPr>
            </w:pPr>
            <w:r w:rsidRPr="006769CB">
              <w:rPr>
                <w:rFonts w:ascii="Arial" w:hAnsi="Arial" w:cs="Arial"/>
                <w:sz w:val="20"/>
                <w:szCs w:val="20"/>
              </w:rPr>
              <w:t>Students are encouraged to meet with the Lee College department chair to determine which college courses should be taken.</w:t>
            </w:r>
          </w:p>
        </w:tc>
      </w:tr>
      <w:tr w:rsidR="0001320D" w:rsidRPr="006769CB" w:rsidTr="00245359">
        <w:trPr>
          <w:gridAfter w:val="1"/>
          <w:wAfter w:w="236" w:type="dxa"/>
          <w:trHeight w:val="307"/>
        </w:trPr>
        <w:tc>
          <w:tcPr>
            <w:tcW w:w="10794" w:type="dxa"/>
            <w:gridSpan w:val="4"/>
            <w:shd w:val="clear" w:color="auto" w:fill="auto"/>
          </w:tcPr>
          <w:p w:rsidR="0001320D" w:rsidRPr="006769CB" w:rsidRDefault="0001320D" w:rsidP="00245359">
            <w:pPr>
              <w:rPr>
                <w:rFonts w:ascii="Arial" w:eastAsia="Times New Roman" w:hAnsi="Arial" w:cs="Arial"/>
                <w:sz w:val="20"/>
                <w:szCs w:val="20"/>
              </w:rPr>
            </w:pPr>
          </w:p>
        </w:tc>
      </w:tr>
      <w:tr w:rsidR="0001320D" w:rsidRPr="006769CB" w:rsidTr="00245359">
        <w:trPr>
          <w:gridAfter w:val="1"/>
          <w:wAfter w:w="236" w:type="dxa"/>
          <w:trHeight w:val="403"/>
        </w:trPr>
        <w:tc>
          <w:tcPr>
            <w:tcW w:w="1728" w:type="dxa"/>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4"/>
                <w:szCs w:val="20"/>
              </w:rPr>
              <w:t>CPMT 1449</w:t>
            </w:r>
          </w:p>
        </w:tc>
        <w:tc>
          <w:tcPr>
            <w:tcW w:w="6660" w:type="dxa"/>
            <w:gridSpan w:val="2"/>
            <w:tcBorders>
              <w:bottom w:val="single" w:sz="18" w:space="0" w:color="auto"/>
            </w:tcBorders>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4"/>
                <w:szCs w:val="20"/>
              </w:rPr>
              <w:t>Dual Credit – Telecommunications and Networking B</w:t>
            </w:r>
            <w:r w:rsidRPr="00B14533">
              <w:rPr>
                <w:rFonts w:ascii="Arial" w:hAnsi="Arial" w:cs="Arial"/>
                <w:b/>
                <w:sz w:val="20"/>
                <w:szCs w:val="20"/>
              </w:rPr>
              <w:t>, ½ credit</w:t>
            </w:r>
          </w:p>
        </w:tc>
        <w:tc>
          <w:tcPr>
            <w:tcW w:w="2406" w:type="dxa"/>
            <w:tcBorders>
              <w:bottom w:val="single" w:sz="18" w:space="0" w:color="auto"/>
            </w:tcBorders>
            <w:shd w:val="clear" w:color="auto" w:fill="auto"/>
            <w:vAlign w:val="center"/>
          </w:tcPr>
          <w:p w:rsidR="0001320D" w:rsidRPr="006769CB" w:rsidRDefault="0001320D" w:rsidP="00245359">
            <w:pPr>
              <w:spacing w:after="120"/>
              <w:jc w:val="right"/>
              <w:rPr>
                <w:rFonts w:ascii="Arial" w:hAnsi="Arial" w:cs="Arial"/>
                <w:b/>
                <w:sz w:val="24"/>
                <w:szCs w:val="20"/>
              </w:rPr>
            </w:pPr>
            <w:r w:rsidRPr="006769CB">
              <w:rPr>
                <w:rFonts w:ascii="Arial" w:hAnsi="Arial" w:cs="Arial"/>
                <w:b/>
                <w:sz w:val="20"/>
                <w:szCs w:val="20"/>
              </w:rPr>
              <w:t>GPA Level: Dual Credit</w:t>
            </w:r>
          </w:p>
        </w:tc>
      </w:tr>
      <w:tr w:rsidR="0001320D" w:rsidRPr="006769CB" w:rsidTr="00245359">
        <w:trPr>
          <w:trHeight w:val="307"/>
        </w:trPr>
        <w:tc>
          <w:tcPr>
            <w:tcW w:w="1728" w:type="dxa"/>
            <w:shd w:val="clear" w:color="auto" w:fill="auto"/>
          </w:tcPr>
          <w:p w:rsidR="0001320D" w:rsidRPr="006769CB" w:rsidRDefault="0001320D" w:rsidP="00245359">
            <w:pPr>
              <w:jc w:val="right"/>
              <w:rPr>
                <w:rFonts w:ascii="Arial" w:hAnsi="Arial" w:cs="Arial"/>
                <w:b/>
                <w:sz w:val="24"/>
                <w:szCs w:val="20"/>
              </w:rPr>
            </w:pPr>
          </w:p>
        </w:tc>
        <w:tc>
          <w:tcPr>
            <w:tcW w:w="3420" w:type="dxa"/>
            <w:shd w:val="clear" w:color="auto" w:fill="auto"/>
          </w:tcPr>
          <w:p w:rsidR="0001320D" w:rsidRPr="006769CB" w:rsidRDefault="0001320D" w:rsidP="00245359">
            <w:pPr>
              <w:rPr>
                <w:rFonts w:ascii="Arial" w:hAnsi="Arial" w:cs="Arial"/>
                <w:b/>
                <w:sz w:val="24"/>
                <w:szCs w:val="20"/>
              </w:rPr>
            </w:pPr>
            <w:r w:rsidRPr="006769CB">
              <w:rPr>
                <w:rFonts w:ascii="Arial" w:hAnsi="Arial" w:cs="Arial"/>
                <w:b/>
                <w:sz w:val="20"/>
                <w:szCs w:val="20"/>
              </w:rPr>
              <w:t>Grade 12</w:t>
            </w:r>
          </w:p>
        </w:tc>
        <w:tc>
          <w:tcPr>
            <w:tcW w:w="5646" w:type="dxa"/>
            <w:gridSpan w:val="2"/>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Service ID: 13027400</w:t>
            </w:r>
          </w:p>
        </w:tc>
        <w:tc>
          <w:tcPr>
            <w:tcW w:w="236" w:type="dxa"/>
            <w:shd w:val="clear" w:color="auto" w:fill="auto"/>
          </w:tcPr>
          <w:p w:rsidR="0001320D" w:rsidRPr="006769CB" w:rsidRDefault="0001320D" w:rsidP="00245359">
            <w:pPr>
              <w:rPr>
                <w:rFonts w:ascii="Arial" w:hAnsi="Arial" w:cs="Arial"/>
                <w:b/>
                <w:sz w:val="20"/>
                <w:szCs w:val="20"/>
              </w:rPr>
            </w:pPr>
          </w:p>
        </w:tc>
      </w:tr>
      <w:tr w:rsidR="0001320D" w:rsidRPr="006769CB" w:rsidTr="00245359">
        <w:trPr>
          <w:gridAfter w:val="1"/>
          <w:wAfter w:w="236" w:type="dxa"/>
          <w:trHeight w:val="307"/>
        </w:trPr>
        <w:tc>
          <w:tcPr>
            <w:tcW w:w="1728" w:type="dxa"/>
            <w:shd w:val="clear" w:color="auto" w:fill="auto"/>
          </w:tcPr>
          <w:p w:rsidR="0001320D" w:rsidRPr="006769CB" w:rsidRDefault="0001320D" w:rsidP="00245359">
            <w:pPr>
              <w:jc w:val="right"/>
              <w:rPr>
                <w:rFonts w:ascii="Arial" w:hAnsi="Arial" w:cs="Arial"/>
                <w:b/>
                <w:sz w:val="20"/>
                <w:szCs w:val="20"/>
              </w:rPr>
            </w:pPr>
          </w:p>
        </w:tc>
        <w:tc>
          <w:tcPr>
            <w:tcW w:w="3420"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 xml:space="preserve">Required Prerequisite: </w:t>
            </w:r>
          </w:p>
        </w:tc>
        <w:tc>
          <w:tcPr>
            <w:tcW w:w="5646" w:type="dxa"/>
            <w:gridSpan w:val="2"/>
            <w:shd w:val="clear" w:color="auto" w:fill="auto"/>
          </w:tcPr>
          <w:p w:rsidR="0001320D" w:rsidRPr="006769CB" w:rsidRDefault="0001320D" w:rsidP="00245359">
            <w:pPr>
              <w:spacing w:after="120"/>
              <w:rPr>
                <w:rFonts w:ascii="Arial" w:hAnsi="Arial" w:cs="Arial"/>
                <w:b/>
                <w:sz w:val="20"/>
                <w:szCs w:val="20"/>
              </w:rPr>
            </w:pPr>
            <w:r w:rsidRPr="006769CB">
              <w:rPr>
                <w:rFonts w:ascii="Arial" w:hAnsi="Arial" w:cs="Arial"/>
                <w:b/>
                <w:sz w:val="20"/>
                <w:szCs w:val="20"/>
              </w:rPr>
              <w:t>Computer Technician; See Lee College Catalog</w:t>
            </w:r>
          </w:p>
        </w:tc>
      </w:tr>
      <w:tr w:rsidR="0001320D" w:rsidRPr="006769CB" w:rsidTr="00245359">
        <w:trPr>
          <w:gridAfter w:val="1"/>
          <w:wAfter w:w="236" w:type="dxa"/>
          <w:trHeight w:val="307"/>
        </w:trPr>
        <w:tc>
          <w:tcPr>
            <w:tcW w:w="1728" w:type="dxa"/>
            <w:shd w:val="clear" w:color="auto" w:fill="auto"/>
          </w:tcPr>
          <w:p w:rsidR="0001320D" w:rsidRPr="006769CB" w:rsidRDefault="0001320D" w:rsidP="00245359">
            <w:pPr>
              <w:rPr>
                <w:rFonts w:ascii="Arial" w:hAnsi="Arial" w:cs="Arial"/>
                <w:b/>
                <w:sz w:val="20"/>
                <w:szCs w:val="20"/>
              </w:rPr>
            </w:pPr>
          </w:p>
        </w:tc>
        <w:tc>
          <w:tcPr>
            <w:tcW w:w="3420" w:type="dxa"/>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Endorsement/Career Cluster:</w:t>
            </w:r>
          </w:p>
        </w:tc>
        <w:tc>
          <w:tcPr>
            <w:tcW w:w="5646" w:type="dxa"/>
            <w:gridSpan w:val="2"/>
            <w:shd w:val="clear" w:color="auto" w:fill="auto"/>
          </w:tcPr>
          <w:p w:rsidR="0001320D" w:rsidRPr="006769CB" w:rsidRDefault="0001320D" w:rsidP="00245359">
            <w:pPr>
              <w:rPr>
                <w:rFonts w:ascii="Arial" w:hAnsi="Arial" w:cs="Arial"/>
                <w:b/>
                <w:sz w:val="20"/>
                <w:szCs w:val="20"/>
              </w:rPr>
            </w:pPr>
            <w:r w:rsidRPr="006769CB">
              <w:rPr>
                <w:rFonts w:ascii="Arial" w:hAnsi="Arial" w:cs="Arial"/>
                <w:b/>
                <w:sz w:val="20"/>
                <w:szCs w:val="20"/>
              </w:rPr>
              <w:t>Business &amp; Industry/ Information Technology</w:t>
            </w:r>
          </w:p>
          <w:p w:rsidR="0001320D" w:rsidRPr="006769CB" w:rsidRDefault="0001320D" w:rsidP="00245359">
            <w:pPr>
              <w:rPr>
                <w:rFonts w:ascii="Arial" w:hAnsi="Arial" w:cs="Arial"/>
                <w:b/>
                <w:sz w:val="20"/>
                <w:szCs w:val="20"/>
              </w:rPr>
            </w:pPr>
            <w:r w:rsidRPr="006769CB">
              <w:rPr>
                <w:rFonts w:ascii="Arial" w:hAnsi="Arial" w:cs="Arial"/>
                <w:b/>
                <w:sz w:val="20"/>
                <w:szCs w:val="20"/>
              </w:rPr>
              <w:t>Advanced CTE Credit</w:t>
            </w:r>
          </w:p>
        </w:tc>
      </w:tr>
      <w:tr w:rsidR="0001320D" w:rsidRPr="006769CB" w:rsidTr="00245359">
        <w:trPr>
          <w:gridAfter w:val="1"/>
          <w:wAfter w:w="236" w:type="dxa"/>
          <w:trHeight w:val="307"/>
        </w:trPr>
        <w:tc>
          <w:tcPr>
            <w:tcW w:w="10794" w:type="dxa"/>
            <w:gridSpan w:val="4"/>
            <w:shd w:val="clear" w:color="auto" w:fill="auto"/>
          </w:tcPr>
          <w:p w:rsidR="0001320D" w:rsidRPr="006769CB" w:rsidRDefault="0001320D" w:rsidP="00245359">
            <w:pPr>
              <w:rPr>
                <w:rFonts w:ascii="Arial" w:eastAsia="Times New Roman" w:hAnsi="Arial" w:cs="Arial"/>
                <w:sz w:val="20"/>
                <w:szCs w:val="20"/>
              </w:rPr>
            </w:pPr>
            <w:r w:rsidRPr="006769CB">
              <w:rPr>
                <w:rFonts w:ascii="Arial" w:eastAsia="Times New Roman" w:hAnsi="Arial" w:cs="Arial"/>
                <w:sz w:val="20"/>
                <w:szCs w:val="20"/>
              </w:rPr>
              <w:t xml:space="preserve">This course is Computer Network Technology, and </w:t>
            </w:r>
            <w:proofErr w:type="gramStart"/>
            <w:r w:rsidRPr="006769CB">
              <w:rPr>
                <w:rFonts w:ascii="Arial" w:eastAsia="Times New Roman" w:hAnsi="Arial" w:cs="Arial"/>
                <w:sz w:val="20"/>
                <w:szCs w:val="20"/>
              </w:rPr>
              <w:t>is taught</w:t>
            </w:r>
            <w:proofErr w:type="gramEnd"/>
            <w:r w:rsidRPr="006769CB">
              <w:rPr>
                <w:rFonts w:ascii="Arial" w:eastAsia="Times New Roman" w:hAnsi="Arial" w:cs="Arial"/>
                <w:sz w:val="20"/>
                <w:szCs w:val="20"/>
              </w:rPr>
              <w:t xml:space="preserve"> at Lee College as part of the Computer Maintenance Technology – MT1 Certificate of Completion. Instruction includes Networking fundamentals, hardware, software, and network architecture. It also includes local and wide-area networking concept and networking installations and operations. Students in this class are encouraged </w:t>
            </w:r>
            <w:proofErr w:type="gramStart"/>
            <w:r w:rsidRPr="006769CB">
              <w:rPr>
                <w:rFonts w:ascii="Arial" w:eastAsia="Times New Roman" w:hAnsi="Arial" w:cs="Arial"/>
                <w:sz w:val="20"/>
                <w:szCs w:val="20"/>
              </w:rPr>
              <w:t>to also take</w:t>
            </w:r>
            <w:proofErr w:type="gramEnd"/>
            <w:r w:rsidRPr="006769CB">
              <w:rPr>
                <w:rFonts w:ascii="Arial" w:eastAsia="Times New Roman" w:hAnsi="Arial" w:cs="Arial"/>
                <w:sz w:val="20"/>
                <w:szCs w:val="20"/>
              </w:rPr>
              <w:t xml:space="preserve"> Advanced Business Information Management and Web Technologies for articulated credit in this degree area. They are also encouraged to take SPCH 1321 as a dual credit speech credit and/or TECM 1341 &amp; 1349 as a 4</w:t>
            </w:r>
            <w:r w:rsidRPr="006769CB">
              <w:rPr>
                <w:rFonts w:ascii="Arial" w:eastAsia="Times New Roman" w:hAnsi="Arial" w:cs="Arial"/>
                <w:sz w:val="20"/>
                <w:szCs w:val="20"/>
                <w:vertAlign w:val="superscript"/>
              </w:rPr>
              <w:t>th</w:t>
            </w:r>
            <w:r w:rsidRPr="006769CB">
              <w:rPr>
                <w:rFonts w:ascii="Arial" w:eastAsia="Times New Roman" w:hAnsi="Arial" w:cs="Arial"/>
                <w:sz w:val="20"/>
                <w:szCs w:val="20"/>
              </w:rPr>
              <w:t xml:space="preserve"> math to earn additional credits towards the Computer and Network M</w:t>
            </w:r>
            <w:r>
              <w:rPr>
                <w:rFonts w:ascii="Arial" w:eastAsia="Times New Roman" w:hAnsi="Arial" w:cs="Arial"/>
                <w:sz w:val="20"/>
                <w:szCs w:val="20"/>
              </w:rPr>
              <w:t>aintenance Technology A.A.S.</w:t>
            </w:r>
          </w:p>
          <w:p w:rsidR="0001320D" w:rsidRPr="006769CB" w:rsidRDefault="0001320D" w:rsidP="00245359">
            <w:pPr>
              <w:rPr>
                <w:rFonts w:ascii="Arial" w:hAnsi="Arial" w:cs="Arial"/>
                <w:b/>
                <w:sz w:val="24"/>
                <w:szCs w:val="20"/>
              </w:rPr>
            </w:pPr>
            <w:r w:rsidRPr="006769CB">
              <w:rPr>
                <w:rFonts w:ascii="Arial" w:hAnsi="Arial" w:cs="Arial"/>
                <w:b/>
                <w:sz w:val="24"/>
                <w:szCs w:val="20"/>
              </w:rPr>
              <w:t xml:space="preserve"> </w:t>
            </w:r>
          </w:p>
          <w:p w:rsidR="0001320D" w:rsidRPr="006769CB" w:rsidRDefault="0001320D" w:rsidP="00245359">
            <w:pPr>
              <w:rPr>
                <w:rFonts w:ascii="Arial" w:hAnsi="Arial" w:cs="Arial"/>
                <w:b/>
                <w:sz w:val="24"/>
                <w:szCs w:val="20"/>
              </w:rPr>
            </w:pPr>
            <w:r w:rsidRPr="006769CB">
              <w:rPr>
                <w:rFonts w:ascii="Arial" w:hAnsi="Arial" w:cs="Arial"/>
                <w:sz w:val="20"/>
                <w:szCs w:val="20"/>
              </w:rPr>
              <w:t>Students are encouraged to meet with the Lee College department chair to determine which college courses should be taken.</w:t>
            </w:r>
          </w:p>
        </w:tc>
      </w:tr>
    </w:tbl>
    <w:p w:rsidR="00A800D3" w:rsidRDefault="00A800D3"/>
    <w:sectPr w:rsidR="00A800D3" w:rsidSect="000132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savePreviewPicture/>
  <w:compat/>
  <w:rsids>
    <w:rsidRoot w:val="0001320D"/>
    <w:rsid w:val="0001320D"/>
    <w:rsid w:val="00074B4E"/>
    <w:rsid w:val="0041380A"/>
    <w:rsid w:val="00744068"/>
    <w:rsid w:val="00884B2C"/>
    <w:rsid w:val="00A800D3"/>
    <w:rsid w:val="00D5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0D"/>
    <w:pPr>
      <w:spacing w:after="0" w:line="240" w:lineRule="auto"/>
    </w:pPr>
  </w:style>
  <w:style w:type="paragraph" w:styleId="Heading1">
    <w:name w:val="heading 1"/>
    <w:basedOn w:val="Normal"/>
    <w:next w:val="Normal"/>
    <w:link w:val="Heading1Char"/>
    <w:uiPriority w:val="9"/>
    <w:qFormat/>
    <w:rsid w:val="0001320D"/>
    <w:pPr>
      <w:keepNext/>
      <w:keepLines/>
      <w:spacing w:before="240"/>
      <w:jc w:val="center"/>
      <w:outlineLvl w:val="0"/>
    </w:pPr>
    <w:rPr>
      <w:rFonts w:ascii="Arial" w:eastAsiaTheme="majorEastAsia" w:hAnsi="Arial" w:cstheme="majorBidi"/>
      <w:b/>
      <w:caps/>
      <w:sz w:val="36"/>
      <w:szCs w:val="32"/>
    </w:rPr>
  </w:style>
  <w:style w:type="paragraph" w:styleId="Heading3">
    <w:name w:val="heading 3"/>
    <w:basedOn w:val="Normal"/>
    <w:next w:val="Normal"/>
    <w:link w:val="Heading3Char"/>
    <w:uiPriority w:val="9"/>
    <w:semiHidden/>
    <w:unhideWhenUsed/>
    <w:qFormat/>
    <w:rsid w:val="000132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2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20D"/>
    <w:rPr>
      <w:rFonts w:ascii="Arial" w:eastAsiaTheme="majorEastAsia" w:hAnsi="Arial" w:cstheme="majorBidi"/>
      <w:b/>
      <w:caps/>
      <w:sz w:val="36"/>
      <w:szCs w:val="32"/>
    </w:rPr>
  </w:style>
  <w:style w:type="table" w:styleId="TableGrid">
    <w:name w:val="Table Grid"/>
    <w:basedOn w:val="TableNormal"/>
    <w:uiPriority w:val="39"/>
    <w:rsid w:val="00013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0D"/>
    <w:rPr>
      <w:rFonts w:ascii="Tahoma" w:hAnsi="Tahoma" w:cs="Tahoma"/>
      <w:sz w:val="16"/>
      <w:szCs w:val="16"/>
    </w:rPr>
  </w:style>
  <w:style w:type="character" w:customStyle="1" w:styleId="BalloonTextChar">
    <w:name w:val="Balloon Text Char"/>
    <w:basedOn w:val="DefaultParagraphFont"/>
    <w:link w:val="BalloonText"/>
    <w:uiPriority w:val="99"/>
    <w:semiHidden/>
    <w:rsid w:val="0001320D"/>
    <w:rPr>
      <w:rFonts w:ascii="Tahoma" w:hAnsi="Tahoma" w:cs="Tahoma"/>
      <w:sz w:val="16"/>
      <w:szCs w:val="16"/>
    </w:rPr>
  </w:style>
  <w:style w:type="character" w:customStyle="1" w:styleId="Heading3Char">
    <w:name w:val="Heading 3 Char"/>
    <w:basedOn w:val="DefaultParagraphFont"/>
    <w:link w:val="Heading3"/>
    <w:uiPriority w:val="9"/>
    <w:semiHidden/>
    <w:rsid w:val="000132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320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Company>Hitchcock ISD</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1</cp:revision>
  <dcterms:created xsi:type="dcterms:W3CDTF">2016-02-28T22:03:00Z</dcterms:created>
  <dcterms:modified xsi:type="dcterms:W3CDTF">2016-02-28T22:04:00Z</dcterms:modified>
</cp:coreProperties>
</file>